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bookmarkStart w:id="0" w:name="_GoBack"/>
      <w:bookmarkEnd w:id="0"/>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 xml:space="preserve">recommendations of the </w:t>
      </w:r>
      <w:r w:rsidR="002F508F">
        <w:rPr>
          <w:b/>
          <w:sz w:val="28"/>
        </w:rPr>
        <w:t>Housing and Homelessness Panel</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F508F">
        <w:t>Housing and Homelessness Panel</w:t>
      </w:r>
      <w:r w:rsidRPr="008B6C61">
        <w:t xml:space="preserve"> on </w:t>
      </w:r>
      <w:r w:rsidR="00867190">
        <w:t xml:space="preserve">06 </w:t>
      </w:r>
      <w:r w:rsidR="002F508F">
        <w:t>October</w:t>
      </w:r>
      <w:r w:rsidR="00867190">
        <w:t xml:space="preserve"> 2022</w:t>
      </w:r>
      <w:r w:rsidR="002F508F">
        <w:t>, approved by the Scrutiny Committee on 11 October 2022,</w:t>
      </w:r>
      <w:r>
        <w:t xml:space="preserve"> concerning </w:t>
      </w:r>
      <w:r w:rsidR="00FD19F0">
        <w:t xml:space="preserve">the </w:t>
      </w:r>
      <w:r w:rsidR="002F508F">
        <w:t>draft Housing, Homelessness, and Rough Sleeping Strategy</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7F55DA" w:rsidRDefault="002F508F" w:rsidP="007F55DA">
            <w:pPr>
              <w:rPr>
                <w:b/>
              </w:rPr>
            </w:pPr>
            <w:r w:rsidRPr="007F55DA">
              <w:rPr>
                <w:b/>
                <w:bCs/>
                <w:iCs/>
                <w:sz w:val="23"/>
                <w:szCs w:val="23"/>
              </w:rPr>
              <w:t xml:space="preserve">1: </w:t>
            </w:r>
            <w:r w:rsidR="007F55DA" w:rsidRPr="007F55DA">
              <w:rPr>
                <w:b/>
                <w:iCs/>
              </w:rPr>
              <w:t>That the council produces a glossary for the strategy document as part of the consultation to make engagement more accessible. </w:t>
            </w:r>
          </w:p>
        </w:tc>
        <w:tc>
          <w:tcPr>
            <w:tcW w:w="1134" w:type="dxa"/>
            <w:tcBorders>
              <w:top w:val="single" w:sz="4" w:space="0" w:color="auto"/>
              <w:left w:val="single" w:sz="4" w:space="0" w:color="auto"/>
              <w:bottom w:val="single" w:sz="4" w:space="0" w:color="auto"/>
              <w:right w:val="single" w:sz="4" w:space="0" w:color="auto"/>
            </w:tcBorders>
          </w:tcPr>
          <w:p w:rsidR="00E84B7F" w:rsidRPr="0034395B" w:rsidRDefault="00E84B7F" w:rsidP="0034395B">
            <w:pPr>
              <w:jc w:val="center"/>
              <w:rPr>
                <w:b/>
              </w:rPr>
            </w:pPr>
          </w:p>
          <w:p w:rsidR="00043375" w:rsidRPr="0034395B" w:rsidRDefault="00E84B7F" w:rsidP="0034395B">
            <w:pPr>
              <w:jc w:val="center"/>
              <w:rPr>
                <w:b/>
              </w:rPr>
            </w:pPr>
            <w:r w:rsidRPr="0034395B">
              <w:rPr>
                <w:b/>
              </w:rPr>
              <w:t>Y</w:t>
            </w:r>
          </w:p>
        </w:tc>
        <w:tc>
          <w:tcPr>
            <w:tcW w:w="6520" w:type="dxa"/>
            <w:tcBorders>
              <w:top w:val="single" w:sz="4" w:space="0" w:color="auto"/>
              <w:left w:val="single" w:sz="4" w:space="0" w:color="auto"/>
              <w:bottom w:val="single" w:sz="4" w:space="0" w:color="auto"/>
              <w:right w:val="single" w:sz="4" w:space="0" w:color="auto"/>
            </w:tcBorders>
          </w:tcPr>
          <w:p w:rsidR="00043375" w:rsidRPr="007002B6" w:rsidRDefault="00E84B7F" w:rsidP="00544F05">
            <w:r w:rsidRPr="007002B6">
              <w:t xml:space="preserve">A glossary will be included as part of the strategy document itself when it goes out for consultation. The glossary will </w:t>
            </w:r>
            <w:r w:rsidR="00544F05">
              <w:t>seek</w:t>
            </w:r>
            <w:r w:rsidR="00544F05" w:rsidRPr="007002B6">
              <w:t xml:space="preserve"> </w:t>
            </w:r>
            <w:r w:rsidRPr="007002B6">
              <w:t xml:space="preserve">to help readers get the full understanding of terms used in the document, so that readers can engage with the document and respond to the consultation. </w:t>
            </w:r>
          </w:p>
        </w:tc>
      </w:tr>
      <w:tr w:rsidR="002F508F"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7F55DA" w:rsidRPr="007F55DA" w:rsidRDefault="002F508F" w:rsidP="003710D5">
            <w:pPr>
              <w:pStyle w:val="xmsolistparagraph"/>
              <w:ind w:left="0"/>
              <w:rPr>
                <w:b/>
              </w:rPr>
            </w:pPr>
            <w:r w:rsidRPr="007F55DA">
              <w:rPr>
                <w:b/>
                <w:bCs/>
                <w:iCs/>
                <w:sz w:val="23"/>
                <w:szCs w:val="23"/>
              </w:rPr>
              <w:t xml:space="preserve">2: </w:t>
            </w:r>
            <w:r w:rsidR="007F55DA" w:rsidRPr="007F55DA">
              <w:rPr>
                <w:b/>
                <w:iCs/>
              </w:rPr>
              <w:t>That the Council employs the language of residents/service user/citizens rather than customers in the strategy.</w:t>
            </w:r>
          </w:p>
          <w:p w:rsidR="002F508F" w:rsidRPr="007F55DA" w:rsidRDefault="002F508F" w:rsidP="007F55DA">
            <w:pPr>
              <w:pStyle w:val="Default"/>
              <w:rPr>
                <w:b/>
                <w:bCs/>
                <w:i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E84B7F" w:rsidRPr="0034395B" w:rsidRDefault="00E84B7F" w:rsidP="0034395B">
            <w:pPr>
              <w:jc w:val="center"/>
              <w:rPr>
                <w:b/>
              </w:rPr>
            </w:pPr>
          </w:p>
          <w:p w:rsidR="002F508F" w:rsidRPr="0034395B" w:rsidRDefault="0034395B" w:rsidP="0034395B">
            <w:pPr>
              <w:jc w:val="center"/>
              <w:rPr>
                <w:b/>
              </w:rPr>
            </w:pPr>
            <w:r>
              <w:rPr>
                <w:b/>
              </w:rPr>
              <w:t>Y</w:t>
            </w:r>
          </w:p>
        </w:tc>
        <w:tc>
          <w:tcPr>
            <w:tcW w:w="6520" w:type="dxa"/>
            <w:tcBorders>
              <w:top w:val="single" w:sz="4" w:space="0" w:color="auto"/>
              <w:left w:val="single" w:sz="4" w:space="0" w:color="auto"/>
              <w:bottom w:val="single" w:sz="4" w:space="0" w:color="auto"/>
              <w:right w:val="single" w:sz="4" w:space="0" w:color="auto"/>
            </w:tcBorders>
          </w:tcPr>
          <w:p w:rsidR="002F508F" w:rsidRPr="007002B6" w:rsidRDefault="00E84B7F" w:rsidP="00544F05">
            <w:r w:rsidRPr="007002B6">
              <w:t>The word ‘customer’ will be replaced with the word ‘resident’</w:t>
            </w:r>
            <w:r w:rsidR="00D90BD8" w:rsidRPr="007002B6">
              <w:t xml:space="preserve"> or other more suitable alternative</w:t>
            </w:r>
            <w:r w:rsidR="00544F05">
              <w:t>s</w:t>
            </w:r>
            <w:r w:rsidR="00D90BD8" w:rsidRPr="007002B6">
              <w:t>,</w:t>
            </w:r>
            <w:r w:rsidR="007002B6" w:rsidRPr="007002B6">
              <w:t xml:space="preserve"> in the strategy document. </w:t>
            </w:r>
          </w:p>
        </w:tc>
      </w:tr>
      <w:tr w:rsidR="002F508F"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2F508F" w:rsidRDefault="002F508F" w:rsidP="002F508F">
            <w:pPr>
              <w:pStyle w:val="Default"/>
              <w:rPr>
                <w:sz w:val="23"/>
                <w:szCs w:val="23"/>
              </w:rPr>
            </w:pPr>
            <w:r>
              <w:rPr>
                <w:b/>
                <w:bCs/>
                <w:i/>
                <w:iCs/>
                <w:sz w:val="23"/>
                <w:szCs w:val="23"/>
              </w:rPr>
              <w:t xml:space="preserve">3: That the Council makes clear the difference and interplay between the different numbers of new houses stated in the strategy (on, for example, pages 11, 27, 31, and 170) </w:t>
            </w:r>
          </w:p>
          <w:p w:rsidR="002F508F" w:rsidRDefault="002F508F" w:rsidP="002F508F">
            <w:pPr>
              <w:pStyle w:val="Default"/>
            </w:pPr>
          </w:p>
        </w:tc>
        <w:tc>
          <w:tcPr>
            <w:tcW w:w="1134" w:type="dxa"/>
            <w:tcBorders>
              <w:top w:val="single" w:sz="4" w:space="0" w:color="auto"/>
              <w:left w:val="single" w:sz="4" w:space="0" w:color="auto"/>
              <w:bottom w:val="single" w:sz="4" w:space="0" w:color="auto"/>
              <w:right w:val="single" w:sz="4" w:space="0" w:color="auto"/>
            </w:tcBorders>
          </w:tcPr>
          <w:p w:rsidR="002F508F" w:rsidRPr="0034395B" w:rsidRDefault="002F508F" w:rsidP="0034395B">
            <w:pPr>
              <w:jc w:val="center"/>
              <w:rPr>
                <w:b/>
              </w:rPr>
            </w:pPr>
          </w:p>
          <w:p w:rsidR="00E84B7F" w:rsidRPr="0034395B" w:rsidRDefault="00E84B7F" w:rsidP="0034395B">
            <w:pPr>
              <w:jc w:val="center"/>
              <w:rPr>
                <w:b/>
              </w:rPr>
            </w:pPr>
            <w:r w:rsidRPr="0034395B">
              <w:rPr>
                <w:b/>
              </w:rPr>
              <w:t>Y</w:t>
            </w:r>
          </w:p>
        </w:tc>
        <w:tc>
          <w:tcPr>
            <w:tcW w:w="6520" w:type="dxa"/>
            <w:tcBorders>
              <w:top w:val="single" w:sz="4" w:space="0" w:color="auto"/>
              <w:left w:val="single" w:sz="4" w:space="0" w:color="auto"/>
              <w:bottom w:val="single" w:sz="4" w:space="0" w:color="auto"/>
              <w:right w:val="single" w:sz="4" w:space="0" w:color="auto"/>
            </w:tcBorders>
          </w:tcPr>
          <w:p w:rsidR="002F508F" w:rsidRPr="007002B6" w:rsidRDefault="00E84B7F" w:rsidP="007F55DA">
            <w:r w:rsidRPr="007002B6">
              <w:t xml:space="preserve">A clearer breakdown of the new build </w:t>
            </w:r>
            <w:r w:rsidR="00190F15" w:rsidRPr="007002B6">
              <w:t>accommodation</w:t>
            </w:r>
            <w:r w:rsidRPr="007002B6">
              <w:t xml:space="preserve"> that is fo</w:t>
            </w:r>
            <w:r w:rsidR="007F55DA" w:rsidRPr="007002B6">
              <w:t xml:space="preserve">recast to be built in the city and </w:t>
            </w:r>
            <w:r w:rsidRPr="007002B6">
              <w:t>outside of t</w:t>
            </w:r>
            <w:r w:rsidR="007F55DA" w:rsidRPr="007002B6">
              <w:t xml:space="preserve">he city, by various developers </w:t>
            </w:r>
            <w:r w:rsidR="00190F15" w:rsidRPr="007002B6">
              <w:t xml:space="preserve">will be incorporated in the review and evidence base, as well as the strategy document before consultation. </w:t>
            </w:r>
          </w:p>
        </w:tc>
      </w:tr>
      <w:tr w:rsidR="002F508F"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2F508F" w:rsidRDefault="002F508F" w:rsidP="002F508F">
            <w:pPr>
              <w:pStyle w:val="Default"/>
              <w:rPr>
                <w:sz w:val="23"/>
                <w:szCs w:val="23"/>
              </w:rPr>
            </w:pPr>
            <w:r>
              <w:rPr>
                <w:b/>
                <w:bCs/>
                <w:i/>
                <w:iCs/>
                <w:sz w:val="23"/>
                <w:szCs w:val="23"/>
              </w:rPr>
              <w:t xml:space="preserve">4: That the Council revises the content on p23 of the draft strategy, particularly in the section headed ‘Improve standards for new developments of council housing in the city,’ so that it is more readily accessible and understandable. </w:t>
            </w:r>
          </w:p>
          <w:p w:rsidR="002F508F" w:rsidRDefault="002F508F" w:rsidP="002F508F">
            <w:pPr>
              <w:pStyle w:val="Default"/>
            </w:pPr>
          </w:p>
        </w:tc>
        <w:tc>
          <w:tcPr>
            <w:tcW w:w="1134" w:type="dxa"/>
            <w:tcBorders>
              <w:top w:val="single" w:sz="4" w:space="0" w:color="auto"/>
              <w:left w:val="single" w:sz="4" w:space="0" w:color="auto"/>
              <w:bottom w:val="single" w:sz="4" w:space="0" w:color="auto"/>
              <w:right w:val="single" w:sz="4" w:space="0" w:color="auto"/>
            </w:tcBorders>
          </w:tcPr>
          <w:p w:rsidR="002F508F" w:rsidRPr="0034395B" w:rsidRDefault="002F508F" w:rsidP="0034395B">
            <w:pPr>
              <w:jc w:val="center"/>
              <w:rPr>
                <w:b/>
              </w:rPr>
            </w:pPr>
          </w:p>
          <w:p w:rsidR="00190F15" w:rsidRPr="0034395B" w:rsidRDefault="00190F15" w:rsidP="0034395B">
            <w:pPr>
              <w:jc w:val="center"/>
              <w:rPr>
                <w:b/>
              </w:rPr>
            </w:pPr>
            <w:r w:rsidRPr="0034395B">
              <w:rPr>
                <w:b/>
              </w:rPr>
              <w:t>Y</w:t>
            </w:r>
          </w:p>
        </w:tc>
        <w:tc>
          <w:tcPr>
            <w:tcW w:w="6520" w:type="dxa"/>
            <w:tcBorders>
              <w:top w:val="single" w:sz="4" w:space="0" w:color="auto"/>
              <w:left w:val="single" w:sz="4" w:space="0" w:color="auto"/>
              <w:bottom w:val="single" w:sz="4" w:space="0" w:color="auto"/>
              <w:right w:val="single" w:sz="4" w:space="0" w:color="auto"/>
            </w:tcBorders>
          </w:tcPr>
          <w:p w:rsidR="002F508F" w:rsidRPr="007002B6" w:rsidRDefault="00190F15">
            <w:r w:rsidRPr="007002B6">
              <w:t>The content in relation to ‘Improve standards for new development of council housing in the city’ will be revised in the strategy document before consultation so that it is</w:t>
            </w:r>
            <w:r w:rsidR="00544F05">
              <w:t xml:space="preserve"> better</w:t>
            </w:r>
            <w:r w:rsidRPr="007002B6">
              <w:t xml:space="preserve"> accessible and understandable. </w:t>
            </w:r>
          </w:p>
        </w:tc>
      </w:tr>
      <w:tr w:rsidR="002F508F"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2F508F" w:rsidRDefault="002F508F" w:rsidP="002F508F">
            <w:pPr>
              <w:pStyle w:val="Default"/>
              <w:rPr>
                <w:sz w:val="23"/>
                <w:szCs w:val="23"/>
              </w:rPr>
            </w:pPr>
            <w:r>
              <w:rPr>
                <w:b/>
                <w:bCs/>
                <w:i/>
                <w:iCs/>
                <w:sz w:val="23"/>
                <w:szCs w:val="23"/>
              </w:rPr>
              <w:t xml:space="preserve">5: That the Council considers including reference in the strategy itself to the importance of the contribution the universities and constituent colleges could make. </w:t>
            </w:r>
          </w:p>
          <w:p w:rsidR="002F508F" w:rsidRDefault="002F508F" w:rsidP="002F508F">
            <w:pPr>
              <w:pStyle w:val="Default"/>
            </w:pPr>
          </w:p>
        </w:tc>
        <w:tc>
          <w:tcPr>
            <w:tcW w:w="1134" w:type="dxa"/>
            <w:tcBorders>
              <w:top w:val="single" w:sz="4" w:space="0" w:color="auto"/>
              <w:left w:val="single" w:sz="4" w:space="0" w:color="auto"/>
              <w:bottom w:val="single" w:sz="4" w:space="0" w:color="auto"/>
              <w:right w:val="single" w:sz="4" w:space="0" w:color="auto"/>
            </w:tcBorders>
          </w:tcPr>
          <w:p w:rsidR="00190F15" w:rsidRPr="0034395B" w:rsidRDefault="00544F05" w:rsidP="0034395B">
            <w:pPr>
              <w:jc w:val="center"/>
              <w:rPr>
                <w:b/>
              </w:rPr>
            </w:pPr>
            <w:r w:rsidRPr="0034395B">
              <w:rPr>
                <w:b/>
              </w:rPr>
              <w:t>Y</w:t>
            </w:r>
          </w:p>
        </w:tc>
        <w:tc>
          <w:tcPr>
            <w:tcW w:w="6520" w:type="dxa"/>
            <w:tcBorders>
              <w:top w:val="single" w:sz="4" w:space="0" w:color="auto"/>
              <w:left w:val="single" w:sz="4" w:space="0" w:color="auto"/>
              <w:bottom w:val="single" w:sz="4" w:space="0" w:color="auto"/>
              <w:right w:val="single" w:sz="4" w:space="0" w:color="auto"/>
            </w:tcBorders>
          </w:tcPr>
          <w:p w:rsidR="002F508F" w:rsidRPr="007002B6" w:rsidRDefault="00190F15" w:rsidP="00544F05">
            <w:r w:rsidRPr="007002B6">
              <w:t xml:space="preserve">A narrative on the housing market for students, and what the universities are doing to increase supply of purpose built student accommodation in order to reduce pressure on wider housing market for Oxford residents, is included in the homelessness review and evidence base. This narrative </w:t>
            </w:r>
            <w:r w:rsidRPr="007002B6">
              <w:lastRenderedPageBreak/>
              <w:t xml:space="preserve">will be updated to reflect the comments of the panel and the strategy itself will </w:t>
            </w:r>
            <w:r w:rsidR="00544F05">
              <w:t xml:space="preserve">be revised to </w:t>
            </w:r>
            <w:r w:rsidRPr="007002B6">
              <w:t xml:space="preserve">reflect this. </w:t>
            </w:r>
            <w:r w:rsidR="007002B6" w:rsidRPr="007002B6">
              <w:t xml:space="preserve">We will also </w:t>
            </w:r>
            <w:r w:rsidR="00544F05">
              <w:t>add further detail on</w:t>
            </w:r>
            <w:r w:rsidR="00544F05" w:rsidRPr="007002B6">
              <w:t xml:space="preserve"> </w:t>
            </w:r>
            <w:r w:rsidR="007002B6" w:rsidRPr="007002B6">
              <w:t xml:space="preserve">our ongoing conversations with large land owners in the City to explore further development opportunities.  </w:t>
            </w:r>
          </w:p>
        </w:tc>
      </w:tr>
    </w:tbl>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2462E8"/>
    <w:multiLevelType w:val="hybridMultilevel"/>
    <w:tmpl w:val="548A9CE0"/>
    <w:lvl w:ilvl="0" w:tplc="B2A4D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2E03BCC"/>
    <w:multiLevelType w:val="hybridMultilevel"/>
    <w:tmpl w:val="26C6D1C0"/>
    <w:lvl w:ilvl="0" w:tplc="A478348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8365C6"/>
    <w:multiLevelType w:val="multilevel"/>
    <w:tmpl w:val="E67CE66C"/>
    <w:numStyleLink w:val="StyleNumberedLeft0cmHanging075cm"/>
  </w:abstractNum>
  <w:num w:numId="1">
    <w:abstractNumId w:val="9"/>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190F15"/>
    <w:rsid w:val="00210DEA"/>
    <w:rsid w:val="0025293E"/>
    <w:rsid w:val="002F508F"/>
    <w:rsid w:val="0034395B"/>
    <w:rsid w:val="003710D5"/>
    <w:rsid w:val="004000D7"/>
    <w:rsid w:val="00504E43"/>
    <w:rsid w:val="00544F05"/>
    <w:rsid w:val="005B7D4C"/>
    <w:rsid w:val="005F17FD"/>
    <w:rsid w:val="00634DE4"/>
    <w:rsid w:val="007002B6"/>
    <w:rsid w:val="007908F4"/>
    <w:rsid w:val="007F55DA"/>
    <w:rsid w:val="00803FCC"/>
    <w:rsid w:val="00835A37"/>
    <w:rsid w:val="00867190"/>
    <w:rsid w:val="008A22C6"/>
    <w:rsid w:val="008F40DD"/>
    <w:rsid w:val="00A10C33"/>
    <w:rsid w:val="00AF05DF"/>
    <w:rsid w:val="00C07F80"/>
    <w:rsid w:val="00D90BD8"/>
    <w:rsid w:val="00E84B7F"/>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customStyle="1" w:styleId="Default">
    <w:name w:val="Default"/>
    <w:rsid w:val="002F508F"/>
    <w:pPr>
      <w:autoSpaceDE w:val="0"/>
      <w:autoSpaceDN w:val="0"/>
      <w:adjustRightInd w:val="0"/>
    </w:pPr>
    <w:rPr>
      <w:color w:val="000000"/>
    </w:rPr>
  </w:style>
  <w:style w:type="paragraph" w:customStyle="1" w:styleId="xmsolistparagraph">
    <w:name w:val="x_msolistparagraph"/>
    <w:basedOn w:val="Normal"/>
    <w:rsid w:val="007F55DA"/>
    <w:pPr>
      <w:ind w:left="720"/>
    </w:pPr>
    <w:rPr>
      <w:lang w:eastAsia="en-GB"/>
    </w:rPr>
  </w:style>
  <w:style w:type="paragraph" w:styleId="BalloonText">
    <w:name w:val="Balloon Text"/>
    <w:basedOn w:val="Normal"/>
    <w:link w:val="BalloonTextChar"/>
    <w:uiPriority w:val="99"/>
    <w:semiHidden/>
    <w:unhideWhenUsed/>
    <w:rsid w:val="00544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604265162">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D444-5231-4EB9-AB63-B9AA5B3F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2022-10-17T13:50:00Z</dcterms:created>
  <dcterms:modified xsi:type="dcterms:W3CDTF">2022-10-17T13:50:00Z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6153ae432b55fa858b8953d7c4e07878733ed165559a744e498d4a0ab3d0284a</vt:lpwstr>
  </property>
</Properties>
</file>